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4820"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tblGrid>
      <w:tr w:rsidR="005E3661" w14:paraId="7DCCBFD2" w14:textId="77777777" w:rsidTr="005E3661">
        <w:tc>
          <w:tcPr>
            <w:tcW w:w="4627" w:type="dxa"/>
          </w:tcPr>
          <w:p w14:paraId="1A504216" w14:textId="77777777" w:rsidR="005E3661" w:rsidRPr="00334177" w:rsidRDefault="005E3661" w:rsidP="00223F02">
            <w:pPr>
              <w:tabs>
                <w:tab w:val="left" w:pos="340"/>
                <w:tab w:val="left" w:pos="1013"/>
              </w:tabs>
            </w:pPr>
            <w:bookmarkStart w:id="0" w:name="Eksternemottakeretabell"/>
            <w:bookmarkEnd w:id="0"/>
            <w:r w:rsidRPr="00334177">
              <w:rPr>
                <w:noProof/>
              </w:rPr>
              <w:drawing>
                <wp:anchor distT="0" distB="0" distL="114300" distR="114300" simplePos="0" relativeHeight="251660288" behindDoc="0" locked="1" layoutInCell="1" allowOverlap="0" wp14:anchorId="4AE6C06C" wp14:editId="1170D058">
                  <wp:simplePos x="0" y="0"/>
                  <wp:positionH relativeFrom="column">
                    <wp:posOffset>-774065</wp:posOffset>
                  </wp:positionH>
                  <wp:positionV relativeFrom="page">
                    <wp:posOffset>-439420</wp:posOffset>
                  </wp:positionV>
                  <wp:extent cx="3682800" cy="1116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82800" cy="1116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14:paraId="1403F5E0" w14:textId="77777777" w:rsidR="005E3661" w:rsidRPr="00334177" w:rsidRDefault="005E3661" w:rsidP="00A81FDC"/>
        </w:tc>
      </w:tr>
      <w:tr w:rsidR="005E3661" w14:paraId="3761590E" w14:textId="77777777" w:rsidTr="005E3661">
        <w:tc>
          <w:tcPr>
            <w:tcW w:w="4627" w:type="dxa"/>
          </w:tcPr>
          <w:p w14:paraId="32E7E77B" w14:textId="77777777" w:rsidR="005E3661" w:rsidRPr="00334177" w:rsidRDefault="005E3661" w:rsidP="00A81FDC"/>
        </w:tc>
        <w:tc>
          <w:tcPr>
            <w:tcW w:w="193" w:type="dxa"/>
          </w:tcPr>
          <w:p w14:paraId="05A82DD5" w14:textId="77777777" w:rsidR="005E3661" w:rsidRPr="00334177" w:rsidRDefault="005E3661" w:rsidP="00A81FDC"/>
        </w:tc>
      </w:tr>
      <w:tr w:rsidR="005E3661" w14:paraId="521F12EC" w14:textId="77777777" w:rsidTr="005E3661">
        <w:tc>
          <w:tcPr>
            <w:tcW w:w="4627" w:type="dxa"/>
          </w:tcPr>
          <w:p w14:paraId="6EC9B39A" w14:textId="77777777" w:rsidR="005E3661" w:rsidRPr="00334177" w:rsidRDefault="005E3661" w:rsidP="00A81FDC"/>
        </w:tc>
        <w:tc>
          <w:tcPr>
            <w:tcW w:w="193" w:type="dxa"/>
          </w:tcPr>
          <w:p w14:paraId="4AFC1B26" w14:textId="77777777" w:rsidR="005E3661" w:rsidRPr="00334177" w:rsidRDefault="005E3661" w:rsidP="00A81FDC"/>
        </w:tc>
      </w:tr>
    </w:tbl>
    <w:p w14:paraId="2B4D2DE7" w14:textId="77777777" w:rsidR="00F22C69" w:rsidRDefault="00F22C69" w:rsidP="000D3220"/>
    <w:p w14:paraId="6347D942" w14:textId="7840CA30" w:rsidR="005D4B47" w:rsidRDefault="005D4B47" w:rsidP="005D4B47">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000000"/>
          <w:sz w:val="20"/>
          <w:szCs w:val="20"/>
          <w:lang w:val="nn-NO"/>
        </w:rPr>
        <w:t>Til elevar og føresette ved Bore skule og Bore ungdomsskule</w:t>
      </w:r>
      <w:r>
        <w:rPr>
          <w:rStyle w:val="eop"/>
          <w:rFonts w:ascii="Open Sans" w:hAnsi="Open Sans" w:cs="Open Sans"/>
          <w:color w:val="000000"/>
          <w:sz w:val="20"/>
          <w:szCs w:val="20"/>
        </w:rPr>
        <w:t> </w:t>
      </w:r>
    </w:p>
    <w:p w14:paraId="5666B3B6" w14:textId="77777777" w:rsidR="005D4B47" w:rsidRDefault="005D4B47" w:rsidP="005D4B47">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8"/>
          <w:szCs w:val="28"/>
        </w:rPr>
        <w:t> </w:t>
      </w:r>
    </w:p>
    <w:p w14:paraId="3D092BD4" w14:textId="77777777" w:rsidR="005D4B47" w:rsidRDefault="005D4B47" w:rsidP="005D4B47">
      <w:pPr>
        <w:pStyle w:val="paragraph"/>
        <w:spacing w:before="0" w:beforeAutospacing="0" w:after="0" w:afterAutospacing="0"/>
        <w:textAlignment w:val="baseline"/>
        <w:rPr>
          <w:rStyle w:val="eop"/>
          <w:rFonts w:ascii="Open Sans" w:hAnsi="Open Sans" w:cs="Open Sans"/>
          <w:color w:val="000000"/>
          <w:sz w:val="28"/>
          <w:szCs w:val="28"/>
        </w:rPr>
      </w:pPr>
      <w:r>
        <w:rPr>
          <w:rStyle w:val="normaltextrun"/>
          <w:rFonts w:ascii="Open Sans" w:hAnsi="Open Sans" w:cs="Open Sans"/>
          <w:color w:val="000000"/>
          <w:sz w:val="28"/>
          <w:szCs w:val="28"/>
          <w:lang w:val="nn-NO"/>
        </w:rPr>
        <w:t>Statsforvaltaren i Rogaland skal gjennomføre tilsyn</w:t>
      </w:r>
      <w:r>
        <w:rPr>
          <w:rStyle w:val="eop"/>
          <w:rFonts w:ascii="Open Sans" w:hAnsi="Open Sans" w:cs="Open Sans"/>
          <w:color w:val="000000"/>
          <w:sz w:val="28"/>
          <w:szCs w:val="28"/>
        </w:rPr>
        <w:t> </w:t>
      </w:r>
    </w:p>
    <w:p w14:paraId="1B25D611" w14:textId="77777777" w:rsidR="00BD1A88" w:rsidRDefault="00BD1A88" w:rsidP="005D4B47">
      <w:pPr>
        <w:pStyle w:val="paragraph"/>
        <w:spacing w:before="0" w:beforeAutospacing="0" w:after="0" w:afterAutospacing="0"/>
        <w:textAlignment w:val="baseline"/>
        <w:rPr>
          <w:rFonts w:ascii="Segoe UI" w:hAnsi="Segoe UI" w:cs="Segoe UI"/>
          <w:sz w:val="18"/>
          <w:szCs w:val="18"/>
        </w:rPr>
      </w:pPr>
    </w:p>
    <w:p w14:paraId="23E32E46" w14:textId="607E79DD" w:rsidR="005D4B47" w:rsidRDefault="005D4B47" w:rsidP="005D4B47">
      <w:pPr>
        <w:pStyle w:val="paragraph"/>
        <w:spacing w:before="0" w:beforeAutospacing="0" w:after="0" w:afterAutospacing="0"/>
        <w:textAlignment w:val="baseline"/>
        <w:rPr>
          <w:rStyle w:val="eop"/>
          <w:rFonts w:ascii="Open Sans" w:hAnsi="Open Sans" w:cs="Open Sans"/>
          <w:color w:val="000000"/>
          <w:sz w:val="20"/>
          <w:szCs w:val="20"/>
        </w:rPr>
      </w:pPr>
      <w:r>
        <w:rPr>
          <w:rStyle w:val="normaltextrun"/>
          <w:rFonts w:ascii="Open Sans" w:hAnsi="Open Sans" w:cs="Open Sans"/>
          <w:color w:val="000000"/>
          <w:sz w:val="20"/>
          <w:szCs w:val="20"/>
          <w:lang w:val="nn-NO"/>
        </w:rPr>
        <w:t>Vi skal undersøke om Klepp kommune passar på at skulane oppfyller plikta til å varsle, undersøke og sette inn tiltak dersom dei har mistanke om eller kjennskap til at ein elev ikkje har eit trygt og godt skulemiljø. </w:t>
      </w:r>
      <w:r>
        <w:rPr>
          <w:rStyle w:val="eop"/>
          <w:rFonts w:ascii="Open Sans" w:hAnsi="Open Sans" w:cs="Open Sans"/>
          <w:color w:val="000000"/>
          <w:sz w:val="20"/>
          <w:szCs w:val="20"/>
        </w:rPr>
        <w:t> </w:t>
      </w:r>
      <w:r w:rsidR="00075830">
        <w:rPr>
          <w:rStyle w:val="eop"/>
          <w:rFonts w:ascii="Open Sans" w:hAnsi="Open Sans" w:cs="Open Sans"/>
          <w:color w:val="000000"/>
          <w:sz w:val="20"/>
          <w:szCs w:val="20"/>
        </w:rPr>
        <w:t>De kan lese meir om retten til eit trygt og godt skulemiljø på Utdanningsdirektoratet sine nettsider</w:t>
      </w:r>
      <w:r w:rsidR="002944C2">
        <w:rPr>
          <w:rStyle w:val="Fotnotereferanse"/>
          <w:rFonts w:ascii="Open Sans" w:hAnsi="Open Sans" w:cs="Open Sans"/>
          <w:color w:val="000000"/>
          <w:sz w:val="20"/>
          <w:szCs w:val="20"/>
        </w:rPr>
        <w:footnoteReference w:id="1"/>
      </w:r>
      <w:r w:rsidR="00075830">
        <w:rPr>
          <w:rStyle w:val="eop"/>
          <w:rFonts w:ascii="Open Sans" w:hAnsi="Open Sans" w:cs="Open Sans"/>
          <w:color w:val="000000"/>
          <w:sz w:val="20"/>
          <w:szCs w:val="20"/>
        </w:rPr>
        <w:t>.</w:t>
      </w:r>
    </w:p>
    <w:p w14:paraId="29C4645A" w14:textId="77777777" w:rsidR="006860F2" w:rsidRDefault="006860F2" w:rsidP="005D4B47">
      <w:pPr>
        <w:pStyle w:val="paragraph"/>
        <w:spacing w:before="0" w:beforeAutospacing="0" w:after="0" w:afterAutospacing="0"/>
        <w:textAlignment w:val="baseline"/>
        <w:rPr>
          <w:rFonts w:ascii="Segoe UI" w:hAnsi="Segoe UI" w:cs="Segoe UI"/>
          <w:sz w:val="18"/>
          <w:szCs w:val="18"/>
        </w:rPr>
      </w:pPr>
    </w:p>
    <w:p w14:paraId="1E75184F" w14:textId="77777777" w:rsidR="002944C2" w:rsidRDefault="005D4B47" w:rsidP="002944C2">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000000"/>
          <w:sz w:val="20"/>
          <w:szCs w:val="20"/>
          <w:lang w:val="nn-NO"/>
        </w:rPr>
        <w:t>Vi har planlagt å gjennomfører tilsynet slik:</w:t>
      </w:r>
      <w:r>
        <w:rPr>
          <w:rStyle w:val="eop"/>
          <w:rFonts w:ascii="Open Sans" w:hAnsi="Open Sans" w:cs="Open Sans"/>
          <w:color w:val="000000"/>
          <w:sz w:val="20"/>
          <w:szCs w:val="20"/>
        </w:rPr>
        <w:t> </w:t>
      </w:r>
    </w:p>
    <w:p w14:paraId="18E40148" w14:textId="77777777" w:rsidR="002944C2" w:rsidRDefault="006860F2" w:rsidP="002944C2">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000000"/>
          <w:sz w:val="20"/>
          <w:szCs w:val="20"/>
          <w:lang w:val="nn-NO"/>
        </w:rPr>
        <w:t>20. februar</w:t>
      </w:r>
      <w:r w:rsidR="005D4B47">
        <w:rPr>
          <w:rStyle w:val="normaltextrun"/>
          <w:rFonts w:ascii="Open Sans" w:hAnsi="Open Sans" w:cs="Open Sans"/>
          <w:color w:val="000000"/>
          <w:sz w:val="20"/>
          <w:szCs w:val="20"/>
          <w:lang w:val="nn-NO"/>
        </w:rPr>
        <w:t>: Vi har møte med kommuneadministrasjonen og skulane mfl. om tilsynet. </w:t>
      </w:r>
      <w:r w:rsidR="005D4B47">
        <w:rPr>
          <w:rStyle w:val="eop"/>
          <w:rFonts w:ascii="Open Sans" w:hAnsi="Open Sans" w:cs="Open Sans"/>
          <w:color w:val="000000"/>
          <w:sz w:val="20"/>
          <w:szCs w:val="20"/>
        </w:rPr>
        <w:t> </w:t>
      </w:r>
    </w:p>
    <w:p w14:paraId="106A171E" w14:textId="77777777" w:rsidR="002944C2" w:rsidRDefault="007313E8" w:rsidP="002944C2">
      <w:pPr>
        <w:pStyle w:val="paragraph"/>
        <w:numPr>
          <w:ilvl w:val="0"/>
          <w:numId w:val="2"/>
        </w:numPr>
        <w:spacing w:before="0" w:beforeAutospacing="0" w:after="0" w:afterAutospacing="0"/>
        <w:textAlignment w:val="baseline"/>
        <w:rPr>
          <w:rFonts w:ascii="Segoe UI" w:hAnsi="Segoe UI" w:cs="Segoe UI"/>
          <w:sz w:val="18"/>
          <w:szCs w:val="18"/>
        </w:rPr>
      </w:pPr>
      <w:r w:rsidRPr="002944C2">
        <w:rPr>
          <w:rStyle w:val="normaltextrun"/>
          <w:rFonts w:ascii="Open Sans" w:hAnsi="Open Sans" w:cs="Open Sans"/>
          <w:color w:val="000000"/>
          <w:sz w:val="20"/>
          <w:szCs w:val="20"/>
          <w:lang w:val="nn-NO"/>
        </w:rPr>
        <w:t>7. mars</w:t>
      </w:r>
      <w:r w:rsidR="005D4B47" w:rsidRPr="002944C2">
        <w:rPr>
          <w:rStyle w:val="normaltextrun"/>
          <w:rFonts w:ascii="Open Sans" w:hAnsi="Open Sans" w:cs="Open Sans"/>
          <w:color w:val="000000"/>
          <w:sz w:val="20"/>
          <w:szCs w:val="20"/>
          <w:lang w:val="nn-NO"/>
        </w:rPr>
        <w:t>: Kommuneadministrasjonen og skulane må sende inn eigenvurdering og forskjellige dokument til Statsforvaltaren.</w:t>
      </w:r>
      <w:r w:rsidR="005D4B47" w:rsidRPr="002944C2">
        <w:rPr>
          <w:rStyle w:val="eop"/>
          <w:rFonts w:ascii="Open Sans" w:hAnsi="Open Sans" w:cs="Open Sans"/>
          <w:color w:val="000000"/>
          <w:sz w:val="20"/>
          <w:szCs w:val="20"/>
        </w:rPr>
        <w:t> </w:t>
      </w:r>
    </w:p>
    <w:p w14:paraId="28EDEEBE" w14:textId="59C25CAC" w:rsidR="005D4B47" w:rsidRPr="002944C2" w:rsidRDefault="007F1253" w:rsidP="002944C2">
      <w:pPr>
        <w:pStyle w:val="paragraph"/>
        <w:numPr>
          <w:ilvl w:val="0"/>
          <w:numId w:val="2"/>
        </w:numPr>
        <w:spacing w:before="0" w:beforeAutospacing="0" w:after="0" w:afterAutospacing="0"/>
        <w:textAlignment w:val="baseline"/>
        <w:rPr>
          <w:rStyle w:val="eop"/>
          <w:rFonts w:ascii="Segoe UI" w:hAnsi="Segoe UI" w:cs="Segoe UI"/>
          <w:sz w:val="18"/>
          <w:szCs w:val="18"/>
        </w:rPr>
      </w:pPr>
      <w:r w:rsidRPr="002944C2">
        <w:rPr>
          <w:rStyle w:val="normaltextrun"/>
          <w:rFonts w:ascii="Open Sans" w:hAnsi="Open Sans" w:cs="Open Sans"/>
          <w:color w:val="000000"/>
          <w:sz w:val="20"/>
          <w:szCs w:val="20"/>
          <w:lang w:val="nn-NO"/>
        </w:rPr>
        <w:t>3. og 4. april</w:t>
      </w:r>
      <w:r w:rsidR="005D4B47" w:rsidRPr="002944C2">
        <w:rPr>
          <w:rStyle w:val="normaltextrun"/>
          <w:rFonts w:ascii="Open Sans" w:hAnsi="Open Sans" w:cs="Open Sans"/>
          <w:color w:val="000000"/>
          <w:sz w:val="20"/>
          <w:szCs w:val="20"/>
          <w:lang w:val="nn-NO"/>
        </w:rPr>
        <w:t xml:space="preserve">: Vi intervjuar eit utval av tilsette på skulane og i </w:t>
      </w:r>
      <w:r w:rsidRPr="002944C2">
        <w:rPr>
          <w:rStyle w:val="normaltextrun"/>
          <w:rFonts w:ascii="Open Sans" w:hAnsi="Open Sans" w:cs="Open Sans"/>
          <w:color w:val="000000"/>
          <w:sz w:val="20"/>
          <w:szCs w:val="20"/>
          <w:lang w:val="nn-NO"/>
        </w:rPr>
        <w:t xml:space="preserve"> k</w:t>
      </w:r>
      <w:r w:rsidR="005D4B47" w:rsidRPr="002944C2">
        <w:rPr>
          <w:rStyle w:val="normaltextrun"/>
          <w:rFonts w:ascii="Open Sans" w:hAnsi="Open Sans" w:cs="Open Sans"/>
          <w:color w:val="000000"/>
          <w:sz w:val="20"/>
          <w:szCs w:val="20"/>
          <w:lang w:val="nn-NO"/>
        </w:rPr>
        <w:t>ommuneadministrasjonen. Vi ønskjer også å intervjue nokon føresette og elevar som har hatt ei skulemiljøsak.</w:t>
      </w:r>
      <w:r w:rsidR="005D4B47" w:rsidRPr="002944C2">
        <w:rPr>
          <w:rStyle w:val="eop"/>
          <w:rFonts w:ascii="Open Sans" w:hAnsi="Open Sans" w:cs="Open Sans"/>
          <w:color w:val="000000"/>
          <w:sz w:val="20"/>
          <w:szCs w:val="20"/>
        </w:rPr>
        <w:t> </w:t>
      </w:r>
    </w:p>
    <w:p w14:paraId="4F24A474" w14:textId="77777777" w:rsidR="007F1253" w:rsidRDefault="007F1253" w:rsidP="002944C2">
      <w:pPr>
        <w:pStyle w:val="paragraph"/>
        <w:spacing w:before="0" w:beforeAutospacing="0" w:after="0" w:afterAutospacing="0"/>
        <w:textAlignment w:val="baseline"/>
        <w:rPr>
          <w:rFonts w:ascii="Open Sans" w:hAnsi="Open Sans" w:cs="Open Sans"/>
          <w:sz w:val="22"/>
          <w:szCs w:val="22"/>
        </w:rPr>
      </w:pPr>
    </w:p>
    <w:p w14:paraId="4AECB036" w14:textId="77777777" w:rsidR="005D4B47" w:rsidRDefault="005D4B47" w:rsidP="005D4B47">
      <w:pPr>
        <w:pStyle w:val="paragraph"/>
        <w:spacing w:before="0" w:beforeAutospacing="0" w:after="0" w:afterAutospacing="0"/>
        <w:textAlignment w:val="baseline"/>
        <w:rPr>
          <w:rStyle w:val="eop"/>
          <w:rFonts w:ascii="Open Sans" w:hAnsi="Open Sans" w:cs="Open Sans"/>
          <w:color w:val="000000"/>
          <w:sz w:val="20"/>
          <w:szCs w:val="20"/>
        </w:rPr>
      </w:pPr>
      <w:r>
        <w:rPr>
          <w:rStyle w:val="normaltextrun"/>
          <w:rFonts w:ascii="Open Sans" w:hAnsi="Open Sans" w:cs="Open Sans"/>
          <w:color w:val="000000"/>
          <w:sz w:val="20"/>
          <w:szCs w:val="20"/>
          <w:lang w:val="nn-NO"/>
        </w:rPr>
        <w:t>Etter at vi har lese alle dokumenta og gjennomført intervjua, skriv vi ein tilsynsrapport. Dersom vi finn at kommunen ikkje gjer slik som reglane seier at dei skal gjere, pålegg vi kommunen å rette opp i dette innan ein bestemt frist. </w:t>
      </w:r>
      <w:r>
        <w:rPr>
          <w:rStyle w:val="eop"/>
          <w:rFonts w:ascii="Open Sans" w:hAnsi="Open Sans" w:cs="Open Sans"/>
          <w:color w:val="000000"/>
          <w:sz w:val="20"/>
          <w:szCs w:val="20"/>
        </w:rPr>
        <w:t> </w:t>
      </w:r>
    </w:p>
    <w:p w14:paraId="69E03D0B" w14:textId="77777777" w:rsidR="00BD1A88" w:rsidRDefault="00BD1A88" w:rsidP="005D4B47">
      <w:pPr>
        <w:pStyle w:val="paragraph"/>
        <w:spacing w:before="0" w:beforeAutospacing="0" w:after="0" w:afterAutospacing="0"/>
        <w:textAlignment w:val="baseline"/>
        <w:rPr>
          <w:rFonts w:ascii="Segoe UI" w:hAnsi="Segoe UI" w:cs="Segoe UI"/>
          <w:sz w:val="18"/>
          <w:szCs w:val="18"/>
        </w:rPr>
      </w:pPr>
    </w:p>
    <w:p w14:paraId="7530E281" w14:textId="77777777" w:rsidR="005D4B47" w:rsidRDefault="005D4B47" w:rsidP="005D4B47">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000000"/>
          <w:sz w:val="20"/>
          <w:szCs w:val="20"/>
          <w:lang w:val="nn-NO"/>
        </w:rPr>
        <w:t xml:space="preserve">Vi legg ut den endelege tilsynsrapporten i </w:t>
      </w:r>
      <w:hyperlink r:id="rId12" w:tgtFrame="_blank" w:history="1">
        <w:r>
          <w:rPr>
            <w:rStyle w:val="normaltextrun"/>
            <w:rFonts w:ascii="Open Sans" w:hAnsi="Open Sans" w:cs="Open Sans"/>
            <w:color w:val="0563C1"/>
            <w:sz w:val="20"/>
            <w:szCs w:val="20"/>
            <w:u w:val="single"/>
            <w:lang w:val="nn-NO"/>
          </w:rPr>
          <w:t>Statsforvalterne-tilsynskalender (statsforvalteren.no)</w:t>
        </w:r>
      </w:hyperlink>
      <w:r>
        <w:rPr>
          <w:rStyle w:val="normaltextrun"/>
          <w:rFonts w:ascii="Open Sans" w:hAnsi="Open Sans" w:cs="Open Sans"/>
          <w:color w:val="0563C1"/>
          <w:sz w:val="20"/>
          <w:szCs w:val="20"/>
          <w:u w:val="single"/>
          <w:lang w:val="nn-NO"/>
        </w:rPr>
        <w:t>.</w:t>
      </w:r>
      <w:r>
        <w:rPr>
          <w:rStyle w:val="eop"/>
          <w:rFonts w:ascii="Open Sans" w:hAnsi="Open Sans" w:cs="Open Sans"/>
          <w:color w:val="0563C1"/>
          <w:sz w:val="20"/>
          <w:szCs w:val="20"/>
        </w:rPr>
        <w:t> </w:t>
      </w:r>
    </w:p>
    <w:p w14:paraId="6F6E555D" w14:textId="77777777" w:rsidR="005D4B47" w:rsidRDefault="005D4B47" w:rsidP="005D4B47">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0"/>
          <w:szCs w:val="20"/>
        </w:rPr>
        <w:t> </w:t>
      </w:r>
    </w:p>
    <w:p w14:paraId="76CDBD34" w14:textId="1997F484" w:rsidR="005D4B47" w:rsidRDefault="005D4B47" w:rsidP="005D4B47">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000000"/>
          <w:sz w:val="20"/>
          <w:szCs w:val="20"/>
          <w:lang w:val="nn-NO"/>
        </w:rPr>
        <w:t xml:space="preserve">Vi ser fram til å kome til </w:t>
      </w:r>
      <w:r w:rsidR="00BD1A88">
        <w:rPr>
          <w:rStyle w:val="normaltextrun"/>
          <w:rFonts w:ascii="Open Sans" w:hAnsi="Open Sans" w:cs="Open Sans"/>
          <w:color w:val="000000"/>
          <w:sz w:val="20"/>
          <w:szCs w:val="20"/>
          <w:lang w:val="nn-NO"/>
        </w:rPr>
        <w:t>Klepp</w:t>
      </w:r>
      <w:r>
        <w:rPr>
          <w:rStyle w:val="normaltextrun"/>
          <w:rFonts w:ascii="Open Sans" w:hAnsi="Open Sans" w:cs="Open Sans"/>
          <w:color w:val="000000"/>
          <w:sz w:val="20"/>
          <w:szCs w:val="20"/>
          <w:lang w:val="nn-NO"/>
        </w:rPr>
        <w:t>!</w:t>
      </w:r>
      <w:r>
        <w:rPr>
          <w:rStyle w:val="normaltextrun"/>
          <w:rFonts w:ascii="Calibri" w:hAnsi="Calibri" w:cs="Calibri"/>
          <w:sz w:val="22"/>
          <w:szCs w:val="22"/>
          <w:lang w:val="nn-NO"/>
        </w:rPr>
        <w:t> </w:t>
      </w:r>
      <w:r>
        <w:rPr>
          <w:rStyle w:val="eop"/>
          <w:rFonts w:ascii="Calibri" w:hAnsi="Calibri" w:cs="Calibri"/>
          <w:sz w:val="22"/>
          <w:szCs w:val="22"/>
        </w:rPr>
        <w:t> </w:t>
      </w:r>
    </w:p>
    <w:p w14:paraId="4DE06DCC" w14:textId="77777777" w:rsidR="005D4B47" w:rsidRDefault="005D4B47" w:rsidP="005D4B47">
      <w:pPr>
        <w:pStyle w:val="paragraph"/>
        <w:spacing w:before="0" w:beforeAutospacing="0" w:after="0" w:afterAutospacing="0"/>
        <w:textAlignment w:val="baseline"/>
        <w:rPr>
          <w:rStyle w:val="eop"/>
          <w:rFonts w:ascii="Open Sans" w:hAnsi="Open Sans" w:cs="Open Sans"/>
          <w:sz w:val="20"/>
          <w:szCs w:val="20"/>
        </w:rPr>
      </w:pPr>
      <w:r>
        <w:rPr>
          <w:rStyle w:val="eop"/>
          <w:rFonts w:ascii="Open Sans" w:hAnsi="Open Sans" w:cs="Open Sans"/>
          <w:sz w:val="20"/>
          <w:szCs w:val="20"/>
        </w:rPr>
        <w:t> </w:t>
      </w:r>
    </w:p>
    <w:p w14:paraId="1F9CA03C" w14:textId="77777777" w:rsidR="00BD1A88" w:rsidRDefault="00BD1A88" w:rsidP="005D4B47">
      <w:pPr>
        <w:pStyle w:val="paragraph"/>
        <w:spacing w:before="0" w:beforeAutospacing="0" w:after="0" w:afterAutospacing="0"/>
        <w:textAlignment w:val="baseline"/>
        <w:rPr>
          <w:rFonts w:ascii="Segoe UI" w:hAnsi="Segoe UI" w:cs="Segoe UI"/>
          <w:sz w:val="18"/>
          <w:szCs w:val="18"/>
        </w:rPr>
      </w:pPr>
    </w:p>
    <w:p w14:paraId="35E11954" w14:textId="77777777" w:rsidR="005D4B47" w:rsidRDefault="005D4B47" w:rsidP="005D4B47">
      <w:pPr>
        <w:pStyle w:val="paragraph"/>
        <w:spacing w:before="0" w:beforeAutospacing="0" w:after="0" w:afterAutospacing="0"/>
        <w:textAlignment w:val="baseline"/>
        <w:rPr>
          <w:rStyle w:val="eop"/>
          <w:rFonts w:ascii="Open Sans" w:hAnsi="Open Sans" w:cs="Open Sans"/>
          <w:sz w:val="20"/>
          <w:szCs w:val="20"/>
        </w:rPr>
      </w:pPr>
      <w:r>
        <w:rPr>
          <w:rStyle w:val="normaltextrun"/>
          <w:rFonts w:ascii="Open Sans" w:hAnsi="Open Sans" w:cs="Open Sans"/>
          <w:sz w:val="20"/>
          <w:szCs w:val="20"/>
          <w:lang w:val="nn-NO"/>
        </w:rPr>
        <w:t>Med venleg helsing</w:t>
      </w:r>
      <w:r>
        <w:rPr>
          <w:rStyle w:val="eop"/>
          <w:rFonts w:ascii="Open Sans" w:hAnsi="Open Sans" w:cs="Open Sans"/>
          <w:sz w:val="20"/>
          <w:szCs w:val="20"/>
        </w:rPr>
        <w:t> </w:t>
      </w:r>
    </w:p>
    <w:p w14:paraId="0126DBC6" w14:textId="77777777" w:rsidR="00BD1A88" w:rsidRDefault="00BD1A88" w:rsidP="005D4B47">
      <w:pPr>
        <w:pStyle w:val="paragraph"/>
        <w:spacing w:before="0" w:beforeAutospacing="0" w:after="0" w:afterAutospacing="0"/>
        <w:textAlignment w:val="baseline"/>
        <w:rPr>
          <w:rFonts w:ascii="Segoe UI" w:hAnsi="Segoe UI" w:cs="Segoe UI"/>
          <w:sz w:val="18"/>
          <w:szCs w:val="18"/>
        </w:rPr>
      </w:pPr>
    </w:p>
    <w:p w14:paraId="17958CC6" w14:textId="7A98620F" w:rsidR="005D4B47" w:rsidRDefault="005D4B47" w:rsidP="005D4B47">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lang w:val="nn-NO"/>
        </w:rPr>
        <w:t>Lina Bryne Larsen</w:t>
      </w:r>
      <w:r>
        <w:rPr>
          <w:rStyle w:val="tabchar"/>
          <w:rFonts w:ascii="Calibri" w:hAnsi="Calibri" w:cs="Calibri"/>
          <w:sz w:val="20"/>
          <w:szCs w:val="20"/>
        </w:rPr>
        <w:tab/>
      </w:r>
      <w:r>
        <w:rPr>
          <w:rStyle w:val="tabchar"/>
          <w:rFonts w:ascii="Calibri" w:hAnsi="Calibri" w:cs="Calibri"/>
          <w:sz w:val="22"/>
          <w:szCs w:val="22"/>
        </w:rPr>
        <w:tab/>
      </w:r>
      <w:r w:rsidR="00BD1A88">
        <w:rPr>
          <w:rStyle w:val="tabchar"/>
          <w:rFonts w:ascii="Calibri" w:hAnsi="Calibri" w:cs="Calibri"/>
          <w:sz w:val="22"/>
          <w:szCs w:val="22"/>
        </w:rPr>
        <w:t>Anne Wilson</w:t>
      </w:r>
      <w:r w:rsidR="00BD1A88">
        <w:rPr>
          <w:rStyle w:val="tabchar"/>
          <w:rFonts w:ascii="Calibri" w:hAnsi="Calibri" w:cs="Calibri"/>
          <w:sz w:val="22"/>
          <w:szCs w:val="22"/>
        </w:rPr>
        <w:tab/>
      </w:r>
      <w:r w:rsidR="00BD1A88">
        <w:rPr>
          <w:rStyle w:val="tabchar"/>
          <w:rFonts w:ascii="Calibri" w:hAnsi="Calibri" w:cs="Calibri"/>
          <w:sz w:val="22"/>
          <w:szCs w:val="22"/>
        </w:rPr>
        <w:tab/>
        <w:t>Lars Wetteland</w:t>
      </w:r>
      <w:r>
        <w:rPr>
          <w:rStyle w:val="scxw229542548"/>
          <w:rFonts w:ascii="Open Sans" w:hAnsi="Open Sans" w:cs="Open Sans"/>
          <w:sz w:val="20"/>
          <w:szCs w:val="20"/>
        </w:rPr>
        <w:t> </w:t>
      </w:r>
      <w:r>
        <w:rPr>
          <w:rFonts w:ascii="Open Sans" w:hAnsi="Open Sans" w:cs="Open Sans"/>
          <w:sz w:val="20"/>
          <w:szCs w:val="20"/>
        </w:rPr>
        <w:br/>
      </w:r>
      <w:r>
        <w:rPr>
          <w:rStyle w:val="normaltextrun"/>
          <w:rFonts w:ascii="Open Sans" w:hAnsi="Open Sans" w:cs="Open Sans"/>
          <w:sz w:val="20"/>
          <w:szCs w:val="20"/>
          <w:lang w:val="nn-NO"/>
        </w:rPr>
        <w:t>tilsynsleiar</w:t>
      </w:r>
      <w:r>
        <w:rPr>
          <w:rStyle w:val="eop"/>
          <w:rFonts w:ascii="Open Sans" w:hAnsi="Open Sans" w:cs="Open Sans"/>
          <w:sz w:val="20"/>
          <w:szCs w:val="20"/>
        </w:rPr>
        <w:t> </w:t>
      </w:r>
    </w:p>
    <w:p w14:paraId="617F348A" w14:textId="77777777" w:rsidR="005D4B47" w:rsidRDefault="005D4B47" w:rsidP="000D3220"/>
    <w:sectPr w:rsidR="005D4B47" w:rsidSect="003B4C45">
      <w:headerReference w:type="default" r:id="rId13"/>
      <w:footerReference w:type="first" r:id="rId14"/>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7ACB" w14:textId="77777777" w:rsidR="000B683A" w:rsidRDefault="000B683A">
      <w:r>
        <w:separator/>
      </w:r>
    </w:p>
  </w:endnote>
  <w:endnote w:type="continuationSeparator" w:id="0">
    <w:p w14:paraId="1003DC82" w14:textId="77777777" w:rsidR="000B683A" w:rsidRDefault="000B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3"/>
      <w:gridCol w:w="227"/>
      <w:gridCol w:w="2155"/>
      <w:gridCol w:w="227"/>
      <w:gridCol w:w="2155"/>
      <w:gridCol w:w="227"/>
      <w:gridCol w:w="2155"/>
    </w:tblGrid>
    <w:tr w:rsidR="00953312" w14:paraId="270D273B" w14:textId="77777777" w:rsidTr="00C42FFC">
      <w:tc>
        <w:tcPr>
          <w:tcW w:w="2155" w:type="dxa"/>
          <w:tcBorders>
            <w:top w:val="nil"/>
            <w:bottom w:val="nil"/>
          </w:tcBorders>
        </w:tcPr>
        <w:p w14:paraId="6493FFD4" w14:textId="77777777" w:rsidR="00C5169C" w:rsidRDefault="00C5169C" w:rsidP="00B67D60">
          <w:pPr>
            <w:pStyle w:val="Bunntekst"/>
            <w:rPr>
              <w:sz w:val="14"/>
              <w:szCs w:val="14"/>
            </w:rPr>
          </w:pPr>
        </w:p>
      </w:tc>
      <w:tc>
        <w:tcPr>
          <w:tcW w:w="227" w:type="dxa"/>
          <w:tcBorders>
            <w:top w:val="nil"/>
            <w:bottom w:val="nil"/>
          </w:tcBorders>
        </w:tcPr>
        <w:p w14:paraId="1CCA4CDF" w14:textId="77777777" w:rsidR="00C5169C" w:rsidRPr="00D76882" w:rsidRDefault="00C5169C" w:rsidP="00B67D60">
          <w:pPr>
            <w:pStyle w:val="Bunntekst"/>
            <w:rPr>
              <w:sz w:val="14"/>
              <w:szCs w:val="14"/>
            </w:rPr>
          </w:pPr>
        </w:p>
      </w:tc>
      <w:tc>
        <w:tcPr>
          <w:tcW w:w="2155" w:type="dxa"/>
          <w:tcBorders>
            <w:top w:val="nil"/>
            <w:bottom w:val="nil"/>
          </w:tcBorders>
        </w:tcPr>
        <w:p w14:paraId="17F3CD39" w14:textId="77777777" w:rsidR="00C5169C" w:rsidRDefault="00C5169C" w:rsidP="00B67D60">
          <w:pPr>
            <w:pStyle w:val="Bunntekst"/>
            <w:rPr>
              <w:sz w:val="14"/>
              <w:szCs w:val="14"/>
            </w:rPr>
          </w:pPr>
        </w:p>
      </w:tc>
      <w:tc>
        <w:tcPr>
          <w:tcW w:w="227" w:type="dxa"/>
          <w:tcBorders>
            <w:top w:val="nil"/>
            <w:bottom w:val="nil"/>
          </w:tcBorders>
        </w:tcPr>
        <w:p w14:paraId="7F14BEBF" w14:textId="77777777" w:rsidR="00C5169C" w:rsidRPr="00D76882" w:rsidRDefault="00C5169C" w:rsidP="00B67D60">
          <w:pPr>
            <w:pStyle w:val="Bunntekst"/>
            <w:rPr>
              <w:sz w:val="14"/>
              <w:szCs w:val="14"/>
            </w:rPr>
          </w:pPr>
        </w:p>
      </w:tc>
      <w:tc>
        <w:tcPr>
          <w:tcW w:w="2155" w:type="dxa"/>
          <w:tcBorders>
            <w:top w:val="nil"/>
            <w:bottom w:val="nil"/>
          </w:tcBorders>
        </w:tcPr>
        <w:p w14:paraId="59E6AAAF" w14:textId="77777777" w:rsidR="00C5169C" w:rsidRDefault="00C5169C" w:rsidP="00B67D60">
          <w:pPr>
            <w:pStyle w:val="Bunntekst"/>
            <w:rPr>
              <w:sz w:val="14"/>
              <w:szCs w:val="14"/>
            </w:rPr>
          </w:pPr>
        </w:p>
      </w:tc>
      <w:tc>
        <w:tcPr>
          <w:tcW w:w="227" w:type="dxa"/>
          <w:tcBorders>
            <w:top w:val="nil"/>
            <w:bottom w:val="nil"/>
          </w:tcBorders>
        </w:tcPr>
        <w:p w14:paraId="012EDAD0" w14:textId="77777777" w:rsidR="00C5169C" w:rsidRPr="00D76882" w:rsidRDefault="00C5169C" w:rsidP="00B67D60">
          <w:pPr>
            <w:pStyle w:val="Bunntekst"/>
            <w:rPr>
              <w:sz w:val="14"/>
              <w:szCs w:val="14"/>
            </w:rPr>
          </w:pPr>
        </w:p>
      </w:tc>
      <w:tc>
        <w:tcPr>
          <w:tcW w:w="2155" w:type="dxa"/>
          <w:tcBorders>
            <w:top w:val="nil"/>
            <w:bottom w:val="nil"/>
          </w:tcBorders>
        </w:tcPr>
        <w:p w14:paraId="7D8D0BDD" w14:textId="77777777" w:rsidR="00C5169C" w:rsidRDefault="00C5169C" w:rsidP="00B67D60">
          <w:pPr>
            <w:pStyle w:val="Bunntekst"/>
            <w:rPr>
              <w:sz w:val="14"/>
              <w:szCs w:val="14"/>
            </w:rPr>
          </w:pPr>
        </w:p>
      </w:tc>
    </w:tr>
    <w:tr w:rsidR="00953312" w14:paraId="434B2CD6" w14:textId="77777777" w:rsidTr="00C42FFC">
      <w:tc>
        <w:tcPr>
          <w:tcW w:w="2155" w:type="dxa"/>
          <w:tcBorders>
            <w:top w:val="nil"/>
            <w:bottom w:val="single" w:sz="4" w:space="0" w:color="auto"/>
          </w:tcBorders>
        </w:tcPr>
        <w:p w14:paraId="3EA6D0E2" w14:textId="77777777" w:rsidR="00B67D60" w:rsidRDefault="00B67D60" w:rsidP="00B67D60">
          <w:pPr>
            <w:pStyle w:val="Bunntekst"/>
            <w:rPr>
              <w:sz w:val="14"/>
              <w:szCs w:val="14"/>
            </w:rPr>
          </w:pPr>
        </w:p>
      </w:tc>
      <w:tc>
        <w:tcPr>
          <w:tcW w:w="227" w:type="dxa"/>
          <w:tcBorders>
            <w:top w:val="nil"/>
            <w:bottom w:val="single" w:sz="4" w:space="0" w:color="auto"/>
          </w:tcBorders>
        </w:tcPr>
        <w:p w14:paraId="20A84EC3"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73E24E73" w14:textId="77777777" w:rsidR="00B67D60" w:rsidRDefault="00B67D60" w:rsidP="00B67D60">
          <w:pPr>
            <w:pStyle w:val="Bunntekst"/>
            <w:rPr>
              <w:sz w:val="14"/>
              <w:szCs w:val="14"/>
            </w:rPr>
          </w:pPr>
        </w:p>
      </w:tc>
      <w:tc>
        <w:tcPr>
          <w:tcW w:w="227" w:type="dxa"/>
          <w:tcBorders>
            <w:top w:val="nil"/>
            <w:bottom w:val="single" w:sz="4" w:space="0" w:color="auto"/>
          </w:tcBorders>
        </w:tcPr>
        <w:p w14:paraId="4BE89A25"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356E6DC3" w14:textId="77777777" w:rsidR="00B67D60" w:rsidRDefault="00B67D60" w:rsidP="00B67D60">
          <w:pPr>
            <w:pStyle w:val="Bunntekst"/>
            <w:rPr>
              <w:sz w:val="14"/>
              <w:szCs w:val="14"/>
            </w:rPr>
          </w:pPr>
        </w:p>
      </w:tc>
      <w:tc>
        <w:tcPr>
          <w:tcW w:w="227" w:type="dxa"/>
          <w:tcBorders>
            <w:top w:val="nil"/>
            <w:bottom w:val="single" w:sz="4" w:space="0" w:color="auto"/>
          </w:tcBorders>
        </w:tcPr>
        <w:p w14:paraId="68759007" w14:textId="77777777" w:rsidR="00B67D60" w:rsidRPr="00D76882" w:rsidRDefault="00B67D60" w:rsidP="00B67D60">
          <w:pPr>
            <w:pStyle w:val="Bunntekst"/>
            <w:rPr>
              <w:sz w:val="14"/>
              <w:szCs w:val="14"/>
            </w:rPr>
          </w:pPr>
        </w:p>
      </w:tc>
      <w:tc>
        <w:tcPr>
          <w:tcW w:w="2155" w:type="dxa"/>
          <w:tcBorders>
            <w:top w:val="nil"/>
            <w:bottom w:val="single" w:sz="4" w:space="0" w:color="auto"/>
          </w:tcBorders>
        </w:tcPr>
        <w:p w14:paraId="0123539C" w14:textId="77777777" w:rsidR="00B67D60" w:rsidRDefault="00B67D60" w:rsidP="00B67D60">
          <w:pPr>
            <w:pStyle w:val="Bunntekst"/>
            <w:rPr>
              <w:sz w:val="14"/>
              <w:szCs w:val="14"/>
            </w:rPr>
          </w:pPr>
        </w:p>
      </w:tc>
    </w:tr>
    <w:tr w:rsidR="00953312" w14:paraId="5D99DBC2" w14:textId="77777777" w:rsidTr="00C42FFC">
      <w:tc>
        <w:tcPr>
          <w:tcW w:w="2155" w:type="dxa"/>
          <w:tcBorders>
            <w:top w:val="single" w:sz="4" w:space="0" w:color="auto"/>
          </w:tcBorders>
        </w:tcPr>
        <w:p w14:paraId="3603EB2E" w14:textId="77777777" w:rsidR="00B67D60" w:rsidRPr="00A03F5F" w:rsidRDefault="00AE6A8A" w:rsidP="00B67D60">
          <w:pPr>
            <w:pStyle w:val="Bunntekst"/>
            <w:rPr>
              <w:sz w:val="14"/>
              <w:szCs w:val="14"/>
              <w:lang w:val="nb-NO"/>
            </w:rPr>
          </w:pPr>
          <w:r w:rsidRPr="00A03F5F">
            <w:rPr>
              <w:sz w:val="14"/>
              <w:szCs w:val="14"/>
              <w:lang w:val="nb-NO"/>
            </w:rPr>
            <w:t>E-postadresse:</w:t>
          </w:r>
        </w:p>
        <w:p w14:paraId="4F62160E" w14:textId="77777777" w:rsidR="00B67D60" w:rsidRPr="00A03F5F" w:rsidRDefault="00AE6A8A" w:rsidP="00B67D60">
          <w:pPr>
            <w:pStyle w:val="Bunntekst"/>
            <w:rPr>
              <w:sz w:val="14"/>
              <w:szCs w:val="14"/>
              <w:lang w:val="nb-NO"/>
            </w:rPr>
          </w:pPr>
          <w:r w:rsidRPr="00A03F5F">
            <w:rPr>
              <w:rStyle w:val="Hyperkobling"/>
              <w:color w:val="auto"/>
              <w:sz w:val="14"/>
              <w:szCs w:val="14"/>
              <w:lang w:val="nb-NO"/>
            </w:rPr>
            <w:t>sf</w:t>
          </w:r>
          <w:r w:rsidR="005C224C" w:rsidRPr="00A03F5F">
            <w:rPr>
              <w:rStyle w:val="Hyperkobling"/>
              <w:color w:val="auto"/>
              <w:sz w:val="14"/>
              <w:szCs w:val="14"/>
              <w:lang w:val="nb-NO"/>
            </w:rPr>
            <w:t>ro</w:t>
          </w:r>
          <w:r w:rsidR="006F5364" w:rsidRPr="00A03F5F">
            <w:rPr>
              <w:rStyle w:val="Hyperkobling"/>
              <w:color w:val="auto"/>
              <w:sz w:val="14"/>
              <w:szCs w:val="14"/>
              <w:lang w:val="nb-NO"/>
            </w:rPr>
            <w:t>post</w:t>
          </w:r>
          <w:r w:rsidRPr="00A03F5F">
            <w:rPr>
              <w:rStyle w:val="Hyperkobling"/>
              <w:color w:val="auto"/>
              <w:sz w:val="14"/>
              <w:szCs w:val="14"/>
              <w:lang w:val="nb-NO"/>
            </w:rPr>
            <w:t>@statsforvalteren.no</w:t>
          </w:r>
          <w:r w:rsidRPr="00A03F5F">
            <w:rPr>
              <w:sz w:val="14"/>
              <w:szCs w:val="14"/>
              <w:lang w:val="nb-NO"/>
            </w:rPr>
            <w:t xml:space="preserve"> Sikker melding:</w:t>
          </w:r>
        </w:p>
        <w:p w14:paraId="00F508D5" w14:textId="77777777" w:rsidR="00B67D60" w:rsidRPr="00A03F5F" w:rsidRDefault="00AE6A8A" w:rsidP="00B67D60">
          <w:pPr>
            <w:pStyle w:val="Bunntekst"/>
            <w:rPr>
              <w:sz w:val="14"/>
              <w:szCs w:val="14"/>
              <w:lang w:val="nb-NO"/>
            </w:rPr>
          </w:pPr>
          <w:r w:rsidRPr="00A03F5F">
            <w:rPr>
              <w:rStyle w:val="Hyperkobling"/>
              <w:color w:val="auto"/>
              <w:sz w:val="14"/>
              <w:szCs w:val="14"/>
              <w:lang w:val="nb-NO"/>
            </w:rPr>
            <w:t>www.</w:t>
          </w:r>
          <w:r w:rsidR="00CC16BF" w:rsidRPr="00A03F5F">
            <w:rPr>
              <w:rStyle w:val="Hyperkobling"/>
              <w:color w:val="auto"/>
              <w:sz w:val="14"/>
              <w:szCs w:val="14"/>
              <w:lang w:val="nb-NO"/>
            </w:rPr>
            <w:t>statsforvaltaren</w:t>
          </w:r>
          <w:r w:rsidRPr="00A03F5F">
            <w:rPr>
              <w:rStyle w:val="Hyperkobling"/>
              <w:color w:val="auto"/>
              <w:sz w:val="14"/>
              <w:szCs w:val="14"/>
              <w:lang w:val="nb-NO"/>
            </w:rPr>
            <w:t>.no/melding</w:t>
          </w:r>
        </w:p>
      </w:tc>
      <w:tc>
        <w:tcPr>
          <w:tcW w:w="227" w:type="dxa"/>
          <w:tcBorders>
            <w:top w:val="single" w:sz="4" w:space="0" w:color="auto"/>
          </w:tcBorders>
        </w:tcPr>
        <w:p w14:paraId="53607C84" w14:textId="77777777" w:rsidR="00B67D60" w:rsidRPr="00A03F5F" w:rsidRDefault="00B67D60" w:rsidP="00B67D60">
          <w:pPr>
            <w:pStyle w:val="Bunntekst"/>
            <w:rPr>
              <w:sz w:val="14"/>
              <w:szCs w:val="14"/>
              <w:lang w:val="nb-NO"/>
            </w:rPr>
          </w:pPr>
        </w:p>
      </w:tc>
      <w:tc>
        <w:tcPr>
          <w:tcW w:w="2155" w:type="dxa"/>
          <w:tcBorders>
            <w:top w:val="single" w:sz="4" w:space="0" w:color="auto"/>
          </w:tcBorders>
        </w:tcPr>
        <w:p w14:paraId="3795A314" w14:textId="77777777" w:rsidR="00B67D60" w:rsidRPr="008E50A5" w:rsidRDefault="00AE6A8A" w:rsidP="00B67D60">
          <w:pPr>
            <w:pStyle w:val="Bunntekst"/>
            <w:rPr>
              <w:sz w:val="14"/>
              <w:szCs w:val="14"/>
            </w:rPr>
          </w:pPr>
          <w:r w:rsidRPr="008E50A5">
            <w:rPr>
              <w:sz w:val="14"/>
              <w:szCs w:val="14"/>
            </w:rPr>
            <w:t>Postadresse:</w:t>
          </w:r>
        </w:p>
        <w:p w14:paraId="029E1461" w14:textId="77777777" w:rsidR="00F50D9B" w:rsidRDefault="00AE6A8A" w:rsidP="00F50D9B">
          <w:pPr>
            <w:pStyle w:val="Bunntekst"/>
            <w:rPr>
              <w:sz w:val="14"/>
              <w:szCs w:val="14"/>
            </w:rPr>
          </w:pPr>
          <w:r>
            <w:rPr>
              <w:sz w:val="14"/>
              <w:szCs w:val="14"/>
            </w:rPr>
            <w:t>Postboks 59</w:t>
          </w:r>
        </w:p>
        <w:p w14:paraId="0580861D" w14:textId="77777777" w:rsidR="00B67D60" w:rsidRPr="008E50A5" w:rsidRDefault="00AE6A8A" w:rsidP="00F50D9B">
          <w:pPr>
            <w:pStyle w:val="Bunntekst"/>
            <w:rPr>
              <w:sz w:val="14"/>
              <w:szCs w:val="14"/>
            </w:rPr>
          </w:pPr>
          <w:r>
            <w:rPr>
              <w:sz w:val="14"/>
              <w:szCs w:val="14"/>
            </w:rPr>
            <w:t>4001</w:t>
          </w:r>
          <w:r w:rsidR="00CA193F">
            <w:rPr>
              <w:sz w:val="14"/>
              <w:szCs w:val="14"/>
            </w:rPr>
            <w:t xml:space="preserve"> </w:t>
          </w:r>
          <w:r>
            <w:rPr>
              <w:sz w:val="14"/>
              <w:szCs w:val="14"/>
            </w:rPr>
            <w:t>Stavanger</w:t>
          </w:r>
        </w:p>
      </w:tc>
      <w:tc>
        <w:tcPr>
          <w:tcW w:w="227" w:type="dxa"/>
          <w:tcBorders>
            <w:top w:val="single" w:sz="4" w:space="0" w:color="auto"/>
          </w:tcBorders>
        </w:tcPr>
        <w:p w14:paraId="2EA5B4D8" w14:textId="77777777" w:rsidR="00B67D60" w:rsidRPr="008E50A5" w:rsidRDefault="00B67D60" w:rsidP="00B67D60">
          <w:pPr>
            <w:pStyle w:val="Bunntekst"/>
            <w:rPr>
              <w:sz w:val="14"/>
              <w:szCs w:val="14"/>
            </w:rPr>
          </w:pPr>
        </w:p>
      </w:tc>
      <w:tc>
        <w:tcPr>
          <w:tcW w:w="2155" w:type="dxa"/>
          <w:tcBorders>
            <w:top w:val="single" w:sz="4" w:space="0" w:color="auto"/>
          </w:tcBorders>
        </w:tcPr>
        <w:p w14:paraId="261796AE" w14:textId="77777777" w:rsidR="00B67D60" w:rsidRPr="008E50A5" w:rsidRDefault="00AE6A8A" w:rsidP="00B67D60">
          <w:pPr>
            <w:pStyle w:val="Bunntekst"/>
            <w:rPr>
              <w:sz w:val="14"/>
              <w:szCs w:val="14"/>
            </w:rPr>
          </w:pPr>
          <w:r w:rsidRPr="008E50A5">
            <w:rPr>
              <w:sz w:val="14"/>
              <w:szCs w:val="14"/>
            </w:rPr>
            <w:t>Besøksadresse:</w:t>
          </w:r>
        </w:p>
        <w:p w14:paraId="71FC6218" w14:textId="77777777" w:rsidR="00B67D60" w:rsidRPr="008E50A5" w:rsidRDefault="00AE6A8A" w:rsidP="00B67D60">
          <w:pPr>
            <w:pStyle w:val="Bunntekst"/>
            <w:rPr>
              <w:sz w:val="14"/>
              <w:szCs w:val="14"/>
            </w:rPr>
          </w:pPr>
          <w:r>
            <w:rPr>
              <w:sz w:val="14"/>
              <w:szCs w:val="14"/>
            </w:rPr>
            <w:t>Lagård</w:t>
          </w:r>
          <w:r w:rsidR="0034329A">
            <w:rPr>
              <w:sz w:val="14"/>
              <w:szCs w:val="14"/>
            </w:rPr>
            <w:t>s</w:t>
          </w:r>
          <w:r>
            <w:rPr>
              <w:sz w:val="14"/>
              <w:szCs w:val="14"/>
            </w:rPr>
            <w:t>veien 44</w:t>
          </w:r>
        </w:p>
        <w:p w14:paraId="7A4C22D9" w14:textId="77777777" w:rsidR="00B67D60" w:rsidRPr="008E50A5" w:rsidRDefault="00B67D60" w:rsidP="00B67D60">
          <w:pPr>
            <w:pStyle w:val="Bunntekst"/>
            <w:rPr>
              <w:sz w:val="14"/>
              <w:szCs w:val="14"/>
            </w:rPr>
          </w:pPr>
        </w:p>
      </w:tc>
      <w:tc>
        <w:tcPr>
          <w:tcW w:w="227" w:type="dxa"/>
          <w:tcBorders>
            <w:top w:val="single" w:sz="4" w:space="0" w:color="auto"/>
          </w:tcBorders>
        </w:tcPr>
        <w:p w14:paraId="55E1C542" w14:textId="77777777" w:rsidR="00B67D60" w:rsidRPr="008E50A5" w:rsidRDefault="00B67D60" w:rsidP="00B67D60">
          <w:pPr>
            <w:pStyle w:val="Bunntekst"/>
            <w:rPr>
              <w:sz w:val="14"/>
              <w:szCs w:val="14"/>
            </w:rPr>
          </w:pPr>
        </w:p>
      </w:tc>
      <w:tc>
        <w:tcPr>
          <w:tcW w:w="2155" w:type="dxa"/>
          <w:tcBorders>
            <w:top w:val="single" w:sz="4" w:space="0" w:color="auto"/>
          </w:tcBorders>
        </w:tcPr>
        <w:p w14:paraId="51595A81" w14:textId="77777777" w:rsidR="00B67D60" w:rsidRPr="00A03F5F" w:rsidRDefault="00AE6A8A" w:rsidP="00B67D60">
          <w:pPr>
            <w:pStyle w:val="Bunntekst"/>
            <w:rPr>
              <w:sz w:val="14"/>
              <w:szCs w:val="14"/>
              <w:lang w:val="nb-NO"/>
            </w:rPr>
          </w:pPr>
          <w:r w:rsidRPr="00A03F5F">
            <w:rPr>
              <w:sz w:val="14"/>
              <w:szCs w:val="14"/>
              <w:lang w:val="nb-NO"/>
            </w:rPr>
            <w:t xml:space="preserve">Telefon: </w:t>
          </w:r>
          <w:r w:rsidR="00CA193F" w:rsidRPr="00A03F5F">
            <w:rPr>
              <w:sz w:val="14"/>
              <w:szCs w:val="14"/>
              <w:lang w:val="nb-NO"/>
            </w:rPr>
            <w:t>5</w:t>
          </w:r>
          <w:r w:rsidR="005C224C" w:rsidRPr="00A03F5F">
            <w:rPr>
              <w:sz w:val="14"/>
              <w:szCs w:val="14"/>
              <w:lang w:val="nb-NO"/>
            </w:rPr>
            <w:t>1</w:t>
          </w:r>
          <w:r w:rsidR="00F50D9B" w:rsidRPr="00A03F5F">
            <w:rPr>
              <w:sz w:val="14"/>
              <w:szCs w:val="14"/>
              <w:lang w:val="nb-NO"/>
            </w:rPr>
            <w:t xml:space="preserve"> </w:t>
          </w:r>
          <w:r w:rsidR="005C224C" w:rsidRPr="00A03F5F">
            <w:rPr>
              <w:sz w:val="14"/>
              <w:szCs w:val="14"/>
              <w:lang w:val="nb-NO"/>
            </w:rPr>
            <w:t>56 87 00</w:t>
          </w:r>
        </w:p>
        <w:p w14:paraId="6BF1E56C" w14:textId="77777777" w:rsidR="00B67D60" w:rsidRPr="00A318FA" w:rsidRDefault="00AE6A8A" w:rsidP="00600844">
          <w:pPr>
            <w:pStyle w:val="Ingenmellomrom"/>
            <w:rPr>
              <w:lang w:val="nb-NO"/>
            </w:rPr>
          </w:pPr>
          <w:r w:rsidRPr="00A318FA">
            <w:rPr>
              <w:rStyle w:val="Hyperkobling"/>
              <w:color w:val="auto"/>
              <w:sz w:val="14"/>
              <w:szCs w:val="14"/>
              <w:lang w:val="nb-NO"/>
            </w:rPr>
            <w:t>www.</w:t>
          </w:r>
          <w:r w:rsidR="00CC16BF">
            <w:rPr>
              <w:rStyle w:val="Hyperkobling"/>
              <w:color w:val="auto"/>
              <w:sz w:val="14"/>
              <w:szCs w:val="14"/>
              <w:lang w:val="nb-NO"/>
            </w:rPr>
            <w:t>statsforvaltaren</w:t>
          </w:r>
          <w:r w:rsidRPr="00A318FA">
            <w:rPr>
              <w:rStyle w:val="Hyperkobling"/>
              <w:color w:val="auto"/>
              <w:sz w:val="14"/>
              <w:szCs w:val="14"/>
              <w:lang w:val="nb-NO"/>
            </w:rPr>
            <w:t>.no/</w:t>
          </w:r>
          <w:r w:rsidR="005C224C" w:rsidRPr="00A318FA">
            <w:rPr>
              <w:rStyle w:val="Hyperkobling"/>
              <w:color w:val="auto"/>
              <w:sz w:val="14"/>
              <w:szCs w:val="14"/>
              <w:lang w:val="nb-NO"/>
            </w:rPr>
            <w:t>ro</w:t>
          </w:r>
        </w:p>
        <w:p w14:paraId="39FB42EA" w14:textId="77777777" w:rsidR="00B67D60" w:rsidRPr="00A03F5F" w:rsidRDefault="00B67D60" w:rsidP="00B67D60">
          <w:pPr>
            <w:pStyle w:val="Bunntekst"/>
            <w:rPr>
              <w:sz w:val="14"/>
              <w:szCs w:val="14"/>
              <w:lang w:val="nb-NO"/>
            </w:rPr>
          </w:pPr>
        </w:p>
        <w:p w14:paraId="7742ED63" w14:textId="77777777" w:rsidR="00B67D60" w:rsidRPr="00A03F5F" w:rsidRDefault="00AE6A8A" w:rsidP="00B67D60">
          <w:pPr>
            <w:pStyle w:val="Bunntekst"/>
            <w:rPr>
              <w:sz w:val="14"/>
              <w:szCs w:val="14"/>
              <w:lang w:val="nb-NO"/>
            </w:rPr>
          </w:pPr>
          <w:r w:rsidRPr="00A03F5F">
            <w:rPr>
              <w:sz w:val="14"/>
              <w:szCs w:val="14"/>
              <w:lang w:val="nb-NO"/>
            </w:rPr>
            <w:t xml:space="preserve">Org.nr. </w:t>
          </w:r>
          <w:r w:rsidR="005C224C" w:rsidRPr="00A03F5F">
            <w:rPr>
              <w:sz w:val="14"/>
              <w:szCs w:val="14"/>
              <w:lang w:val="nb-NO"/>
            </w:rPr>
            <w:t>974 763 230</w:t>
          </w:r>
        </w:p>
      </w:tc>
    </w:tr>
  </w:tbl>
  <w:p w14:paraId="729097C9" w14:textId="77777777" w:rsidR="00B67D60" w:rsidRPr="00A03F5F" w:rsidRDefault="00B67D60" w:rsidP="00C5169C">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29C3" w14:textId="77777777" w:rsidR="000B683A" w:rsidRDefault="000B683A">
      <w:r>
        <w:separator/>
      </w:r>
    </w:p>
  </w:footnote>
  <w:footnote w:type="continuationSeparator" w:id="0">
    <w:p w14:paraId="7EF59174" w14:textId="77777777" w:rsidR="000B683A" w:rsidRDefault="000B683A">
      <w:r>
        <w:continuationSeparator/>
      </w:r>
    </w:p>
  </w:footnote>
  <w:footnote w:id="1">
    <w:p w14:paraId="6F15F404" w14:textId="7A34A749" w:rsidR="002944C2" w:rsidRPr="002944C2" w:rsidRDefault="002944C2">
      <w:pPr>
        <w:pStyle w:val="Fotnotetekst"/>
        <w:rPr>
          <w:lang w:val="nb-NO"/>
        </w:rPr>
      </w:pPr>
      <w:r>
        <w:rPr>
          <w:rStyle w:val="Fotnotereferanse"/>
        </w:rPr>
        <w:footnoteRef/>
      </w:r>
      <w:r>
        <w:t xml:space="preserve"> </w:t>
      </w:r>
      <w:hyperlink r:id="rId1" w:history="1">
        <w:r w:rsidRPr="00F77557">
          <w:rPr>
            <w:rStyle w:val="Hyperkobling"/>
          </w:rPr>
          <w:t>https://www.udir.no/laring-og-trivsel/skolemiljo/informasjon-til-foreldre/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953312" w14:paraId="70511450" w14:textId="77777777" w:rsidTr="00F4330E">
      <w:tc>
        <w:tcPr>
          <w:tcW w:w="4531" w:type="dxa"/>
        </w:tcPr>
        <w:p w14:paraId="60944661" w14:textId="77777777" w:rsidR="00B67D60" w:rsidRDefault="00AE6A8A" w:rsidP="0092267D">
          <w:pPr>
            <w:pStyle w:val="Topptekst"/>
          </w:pPr>
          <w:r>
            <w:rPr>
              <w:noProof/>
            </w:rPr>
            <w:drawing>
              <wp:anchor distT="0" distB="0" distL="114300" distR="114300" simplePos="0" relativeHeight="251658240" behindDoc="0" locked="1" layoutInCell="1" allowOverlap="1" wp14:anchorId="4866B8F9" wp14:editId="27D316D4">
                <wp:simplePos x="0" y="0"/>
                <wp:positionH relativeFrom="column">
                  <wp:posOffset>-478790</wp:posOffset>
                </wp:positionH>
                <wp:positionV relativeFrom="page">
                  <wp:posOffset>-125730</wp:posOffset>
                </wp:positionV>
                <wp:extent cx="399600" cy="399600"/>
                <wp:effectExtent l="0" t="0" r="635" b="635"/>
                <wp:wrapNone/>
                <wp:docPr id="506080910" name="Grafikk 50608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080910"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335CD8CC" w14:textId="77777777" w:rsidR="00B67D60" w:rsidRDefault="00B67D60" w:rsidP="0092267D">
          <w:pPr>
            <w:pStyle w:val="Topptekst"/>
          </w:pPr>
        </w:p>
      </w:tc>
      <w:tc>
        <w:tcPr>
          <w:tcW w:w="4557" w:type="dxa"/>
        </w:tcPr>
        <w:p w14:paraId="0BF5D09F" w14:textId="77777777" w:rsidR="00B67D60" w:rsidRDefault="00AE6A8A"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718535DF" w14:textId="77777777" w:rsidR="00B67D60" w:rsidRDefault="00B67D6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62DF6"/>
    <w:multiLevelType w:val="multilevel"/>
    <w:tmpl w:val="E2268E1C"/>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1" w15:restartNumberingAfterBreak="0">
    <w:nsid w:val="76B66E91"/>
    <w:multiLevelType w:val="hybridMultilevel"/>
    <w:tmpl w:val="FF9460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63548586">
    <w:abstractNumId w:val="0"/>
  </w:num>
  <w:num w:numId="2" w16cid:durableId="134770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16"/>
    <w:rsid w:val="00026B78"/>
    <w:rsid w:val="00054275"/>
    <w:rsid w:val="00060003"/>
    <w:rsid w:val="0006610A"/>
    <w:rsid w:val="00075830"/>
    <w:rsid w:val="000821CE"/>
    <w:rsid w:val="0009096E"/>
    <w:rsid w:val="0009692E"/>
    <w:rsid w:val="000B34F6"/>
    <w:rsid w:val="000B5D53"/>
    <w:rsid w:val="000B683A"/>
    <w:rsid w:val="000C608D"/>
    <w:rsid w:val="000C70B4"/>
    <w:rsid w:val="000D10BD"/>
    <w:rsid w:val="000D3220"/>
    <w:rsid w:val="000D4F02"/>
    <w:rsid w:val="000E2395"/>
    <w:rsid w:val="001052AB"/>
    <w:rsid w:val="0010666E"/>
    <w:rsid w:val="0012022B"/>
    <w:rsid w:val="00152746"/>
    <w:rsid w:val="00161275"/>
    <w:rsid w:val="0017704E"/>
    <w:rsid w:val="001B121F"/>
    <w:rsid w:val="001B6B54"/>
    <w:rsid w:val="001E53C2"/>
    <w:rsid w:val="001F712E"/>
    <w:rsid w:val="002120D0"/>
    <w:rsid w:val="00223F02"/>
    <w:rsid w:val="00226258"/>
    <w:rsid w:val="00290030"/>
    <w:rsid w:val="002944C2"/>
    <w:rsid w:val="00296E34"/>
    <w:rsid w:val="00297386"/>
    <w:rsid w:val="002A7939"/>
    <w:rsid w:val="002B202C"/>
    <w:rsid w:val="002B34A6"/>
    <w:rsid w:val="002C7E6F"/>
    <w:rsid w:val="002D1FCB"/>
    <w:rsid w:val="002D7159"/>
    <w:rsid w:val="002F0B66"/>
    <w:rsid w:val="003106D9"/>
    <w:rsid w:val="003261ED"/>
    <w:rsid w:val="00334133"/>
    <w:rsid w:val="00334177"/>
    <w:rsid w:val="0034329A"/>
    <w:rsid w:val="003553C4"/>
    <w:rsid w:val="0035664C"/>
    <w:rsid w:val="00377FF4"/>
    <w:rsid w:val="00382F92"/>
    <w:rsid w:val="0039131D"/>
    <w:rsid w:val="003923F7"/>
    <w:rsid w:val="003952A7"/>
    <w:rsid w:val="00397CEC"/>
    <w:rsid w:val="003B22D0"/>
    <w:rsid w:val="003B4C45"/>
    <w:rsid w:val="003D2116"/>
    <w:rsid w:val="003D3685"/>
    <w:rsid w:val="00403D07"/>
    <w:rsid w:val="004069BE"/>
    <w:rsid w:val="0043179E"/>
    <w:rsid w:val="0043349A"/>
    <w:rsid w:val="004401AF"/>
    <w:rsid w:val="00447716"/>
    <w:rsid w:val="00452B43"/>
    <w:rsid w:val="004612D0"/>
    <w:rsid w:val="004756CE"/>
    <w:rsid w:val="00476735"/>
    <w:rsid w:val="004768C5"/>
    <w:rsid w:val="00477F15"/>
    <w:rsid w:val="00481BF4"/>
    <w:rsid w:val="00497383"/>
    <w:rsid w:val="004A5240"/>
    <w:rsid w:val="004B0A25"/>
    <w:rsid w:val="004B0F1A"/>
    <w:rsid w:val="004B70DA"/>
    <w:rsid w:val="004C0403"/>
    <w:rsid w:val="004F0A6B"/>
    <w:rsid w:val="004F6362"/>
    <w:rsid w:val="005303D9"/>
    <w:rsid w:val="0054339D"/>
    <w:rsid w:val="00557720"/>
    <w:rsid w:val="00577E80"/>
    <w:rsid w:val="0059616E"/>
    <w:rsid w:val="005A2DD0"/>
    <w:rsid w:val="005B15F9"/>
    <w:rsid w:val="005C224C"/>
    <w:rsid w:val="005C4605"/>
    <w:rsid w:val="005D4B47"/>
    <w:rsid w:val="005D697D"/>
    <w:rsid w:val="005E3661"/>
    <w:rsid w:val="005E4302"/>
    <w:rsid w:val="005F463D"/>
    <w:rsid w:val="00600844"/>
    <w:rsid w:val="006434E7"/>
    <w:rsid w:val="00683A2A"/>
    <w:rsid w:val="006860F2"/>
    <w:rsid w:val="006D2D6B"/>
    <w:rsid w:val="006F5364"/>
    <w:rsid w:val="007014D3"/>
    <w:rsid w:val="007151FA"/>
    <w:rsid w:val="007313E8"/>
    <w:rsid w:val="00742E78"/>
    <w:rsid w:val="00750EDD"/>
    <w:rsid w:val="00767A5C"/>
    <w:rsid w:val="007B161A"/>
    <w:rsid w:val="007C39CD"/>
    <w:rsid w:val="007C6FE5"/>
    <w:rsid w:val="007D26E4"/>
    <w:rsid w:val="007D2CF7"/>
    <w:rsid w:val="007D7980"/>
    <w:rsid w:val="007E47E4"/>
    <w:rsid w:val="007E573C"/>
    <w:rsid w:val="007F1253"/>
    <w:rsid w:val="00816153"/>
    <w:rsid w:val="00817C11"/>
    <w:rsid w:val="008315FC"/>
    <w:rsid w:val="008422A3"/>
    <w:rsid w:val="0087160A"/>
    <w:rsid w:val="008747ED"/>
    <w:rsid w:val="00875E52"/>
    <w:rsid w:val="0087773B"/>
    <w:rsid w:val="00885B0E"/>
    <w:rsid w:val="00894E5F"/>
    <w:rsid w:val="008A051B"/>
    <w:rsid w:val="008A33F5"/>
    <w:rsid w:val="008B20A8"/>
    <w:rsid w:val="008B6D2E"/>
    <w:rsid w:val="008C38E0"/>
    <w:rsid w:val="008E50A5"/>
    <w:rsid w:val="009162EA"/>
    <w:rsid w:val="009163C4"/>
    <w:rsid w:val="0092267D"/>
    <w:rsid w:val="00927029"/>
    <w:rsid w:val="00953312"/>
    <w:rsid w:val="009A3E4D"/>
    <w:rsid w:val="009B43A2"/>
    <w:rsid w:val="009D6A5C"/>
    <w:rsid w:val="009F59A3"/>
    <w:rsid w:val="00A03F5F"/>
    <w:rsid w:val="00A1566C"/>
    <w:rsid w:val="00A2358C"/>
    <w:rsid w:val="00A23FF2"/>
    <w:rsid w:val="00A318FA"/>
    <w:rsid w:val="00A35D4A"/>
    <w:rsid w:val="00A4506C"/>
    <w:rsid w:val="00A4573A"/>
    <w:rsid w:val="00A47724"/>
    <w:rsid w:val="00A518B6"/>
    <w:rsid w:val="00A60E0F"/>
    <w:rsid w:val="00A62C1B"/>
    <w:rsid w:val="00A81FDC"/>
    <w:rsid w:val="00AA6C9D"/>
    <w:rsid w:val="00AB2CA1"/>
    <w:rsid w:val="00AD02E1"/>
    <w:rsid w:val="00AD2850"/>
    <w:rsid w:val="00AD5DB0"/>
    <w:rsid w:val="00AD5DBF"/>
    <w:rsid w:val="00AE6A8A"/>
    <w:rsid w:val="00AE6DC5"/>
    <w:rsid w:val="00AF6AB5"/>
    <w:rsid w:val="00B461C3"/>
    <w:rsid w:val="00B61526"/>
    <w:rsid w:val="00B61F58"/>
    <w:rsid w:val="00B67D60"/>
    <w:rsid w:val="00B823AE"/>
    <w:rsid w:val="00B92241"/>
    <w:rsid w:val="00B94446"/>
    <w:rsid w:val="00BC7265"/>
    <w:rsid w:val="00BD1A88"/>
    <w:rsid w:val="00BE1E47"/>
    <w:rsid w:val="00BE73C1"/>
    <w:rsid w:val="00C03DBC"/>
    <w:rsid w:val="00C04EDD"/>
    <w:rsid w:val="00C04FE9"/>
    <w:rsid w:val="00C35CAE"/>
    <w:rsid w:val="00C42FFC"/>
    <w:rsid w:val="00C5169C"/>
    <w:rsid w:val="00C61CC1"/>
    <w:rsid w:val="00C63A32"/>
    <w:rsid w:val="00CA193F"/>
    <w:rsid w:val="00CB4275"/>
    <w:rsid w:val="00CC16BF"/>
    <w:rsid w:val="00D2429F"/>
    <w:rsid w:val="00D764FD"/>
    <w:rsid w:val="00D76882"/>
    <w:rsid w:val="00D86658"/>
    <w:rsid w:val="00D978EC"/>
    <w:rsid w:val="00DA66EB"/>
    <w:rsid w:val="00DB4BD3"/>
    <w:rsid w:val="00DE4039"/>
    <w:rsid w:val="00DE5303"/>
    <w:rsid w:val="00DE637A"/>
    <w:rsid w:val="00DE714F"/>
    <w:rsid w:val="00E03AAC"/>
    <w:rsid w:val="00E07265"/>
    <w:rsid w:val="00E10567"/>
    <w:rsid w:val="00E10E0B"/>
    <w:rsid w:val="00E23025"/>
    <w:rsid w:val="00E612E5"/>
    <w:rsid w:val="00E61B5D"/>
    <w:rsid w:val="00E85FCA"/>
    <w:rsid w:val="00EA2AD4"/>
    <w:rsid w:val="00EB5B6C"/>
    <w:rsid w:val="00EC3515"/>
    <w:rsid w:val="00ED0D91"/>
    <w:rsid w:val="00ED0DC2"/>
    <w:rsid w:val="00ED4605"/>
    <w:rsid w:val="00EE7DBA"/>
    <w:rsid w:val="00EF23D6"/>
    <w:rsid w:val="00EF2C47"/>
    <w:rsid w:val="00F01261"/>
    <w:rsid w:val="00F22C69"/>
    <w:rsid w:val="00F316CB"/>
    <w:rsid w:val="00F3607F"/>
    <w:rsid w:val="00F4330E"/>
    <w:rsid w:val="00F50D9B"/>
    <w:rsid w:val="00F936BE"/>
    <w:rsid w:val="00F94139"/>
    <w:rsid w:val="00FA161D"/>
    <w:rsid w:val="00FA600C"/>
    <w:rsid w:val="00FE1685"/>
    <w:rsid w:val="00FF123C"/>
    <w:rsid w:val="00FF12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81CF"/>
  <w15:chartTrackingRefBased/>
  <w15:docId w15:val="{E9A35EE1-4660-4CAC-B64E-C4E7B20B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lang w:val="nn-NO"/>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A318FA"/>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A318FA"/>
    <w:rPr>
      <w:rFonts w:ascii="Open Sans SemiBold" w:eastAsiaTheme="majorEastAsia" w:hAnsi="Open Sans SemiBold" w:cs="Open Sans SemiBold"/>
      <w:szCs w:val="26"/>
      <w:lang w:val="nn-NO"/>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Fotnotetekst">
    <w:name w:val="footnote text"/>
    <w:basedOn w:val="Normal"/>
    <w:link w:val="FotnotetekstTegn"/>
    <w:uiPriority w:val="99"/>
    <w:semiHidden/>
    <w:unhideWhenUsed/>
    <w:rsid w:val="00A35D4A"/>
    <w:rPr>
      <w:szCs w:val="20"/>
    </w:rPr>
  </w:style>
  <w:style w:type="character" w:customStyle="1" w:styleId="FotnotetekstTegn">
    <w:name w:val="Fotnotetekst Tegn"/>
    <w:basedOn w:val="Standardskriftforavsnitt"/>
    <w:link w:val="Fotnotetekst"/>
    <w:uiPriority w:val="99"/>
    <w:semiHidden/>
    <w:rsid w:val="00A35D4A"/>
    <w:rPr>
      <w:rFonts w:ascii="Open Sans" w:hAnsi="Open Sans"/>
      <w:sz w:val="20"/>
      <w:szCs w:val="20"/>
      <w:lang w:val="nn-NO"/>
    </w:rPr>
  </w:style>
  <w:style w:type="character" w:styleId="Fotnotereferanse">
    <w:name w:val="footnote reference"/>
    <w:basedOn w:val="Standardskriftforavsnitt"/>
    <w:uiPriority w:val="99"/>
    <w:semiHidden/>
    <w:unhideWhenUsed/>
    <w:rsid w:val="00A35D4A"/>
    <w:rPr>
      <w:vertAlign w:val="superscript"/>
    </w:rPr>
  </w:style>
  <w:style w:type="paragraph" w:customStyle="1" w:styleId="paragraph">
    <w:name w:val="paragraph"/>
    <w:basedOn w:val="Normal"/>
    <w:rsid w:val="005D4B47"/>
    <w:pPr>
      <w:spacing w:before="100" w:beforeAutospacing="1" w:after="100" w:afterAutospacing="1"/>
    </w:pPr>
    <w:rPr>
      <w:rFonts w:ascii="Times New Roman" w:eastAsia="Times New Roman" w:hAnsi="Times New Roman" w:cs="Times New Roman"/>
      <w:sz w:val="24"/>
      <w:szCs w:val="24"/>
      <w:lang w:val="nb-NO" w:eastAsia="nb-NO"/>
    </w:rPr>
  </w:style>
  <w:style w:type="character" w:customStyle="1" w:styleId="normaltextrun">
    <w:name w:val="normaltextrun"/>
    <w:basedOn w:val="Standardskriftforavsnitt"/>
    <w:rsid w:val="005D4B47"/>
  </w:style>
  <w:style w:type="character" w:customStyle="1" w:styleId="eop">
    <w:name w:val="eop"/>
    <w:basedOn w:val="Standardskriftforavsnitt"/>
    <w:rsid w:val="005D4B47"/>
  </w:style>
  <w:style w:type="character" w:customStyle="1" w:styleId="tabchar">
    <w:name w:val="tabchar"/>
    <w:basedOn w:val="Standardskriftforavsnitt"/>
    <w:rsid w:val="005D4B47"/>
  </w:style>
  <w:style w:type="character" w:customStyle="1" w:styleId="scxw229542548">
    <w:name w:val="scxw229542548"/>
    <w:basedOn w:val="Standardskriftforavsnitt"/>
    <w:rsid w:val="005D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16753">
      <w:bodyDiv w:val="1"/>
      <w:marLeft w:val="0"/>
      <w:marRight w:val="0"/>
      <w:marTop w:val="0"/>
      <w:marBottom w:val="0"/>
      <w:divBdr>
        <w:top w:val="none" w:sz="0" w:space="0" w:color="auto"/>
        <w:left w:val="none" w:sz="0" w:space="0" w:color="auto"/>
        <w:bottom w:val="none" w:sz="0" w:space="0" w:color="auto"/>
        <w:right w:val="none" w:sz="0" w:space="0" w:color="auto"/>
      </w:divBdr>
      <w:divsChild>
        <w:div w:id="2060274315">
          <w:marLeft w:val="0"/>
          <w:marRight w:val="0"/>
          <w:marTop w:val="0"/>
          <w:marBottom w:val="0"/>
          <w:divBdr>
            <w:top w:val="none" w:sz="0" w:space="0" w:color="auto"/>
            <w:left w:val="none" w:sz="0" w:space="0" w:color="auto"/>
            <w:bottom w:val="none" w:sz="0" w:space="0" w:color="auto"/>
            <w:right w:val="none" w:sz="0" w:space="0" w:color="auto"/>
          </w:divBdr>
        </w:div>
        <w:div w:id="1615281721">
          <w:marLeft w:val="0"/>
          <w:marRight w:val="0"/>
          <w:marTop w:val="0"/>
          <w:marBottom w:val="0"/>
          <w:divBdr>
            <w:top w:val="none" w:sz="0" w:space="0" w:color="auto"/>
            <w:left w:val="none" w:sz="0" w:space="0" w:color="auto"/>
            <w:bottom w:val="none" w:sz="0" w:space="0" w:color="auto"/>
            <w:right w:val="none" w:sz="0" w:space="0" w:color="auto"/>
          </w:divBdr>
        </w:div>
        <w:div w:id="1038352928">
          <w:marLeft w:val="0"/>
          <w:marRight w:val="0"/>
          <w:marTop w:val="0"/>
          <w:marBottom w:val="0"/>
          <w:divBdr>
            <w:top w:val="none" w:sz="0" w:space="0" w:color="auto"/>
            <w:left w:val="none" w:sz="0" w:space="0" w:color="auto"/>
            <w:bottom w:val="none" w:sz="0" w:space="0" w:color="auto"/>
            <w:right w:val="none" w:sz="0" w:space="0" w:color="auto"/>
          </w:divBdr>
        </w:div>
        <w:div w:id="179248364">
          <w:marLeft w:val="0"/>
          <w:marRight w:val="0"/>
          <w:marTop w:val="0"/>
          <w:marBottom w:val="0"/>
          <w:divBdr>
            <w:top w:val="none" w:sz="0" w:space="0" w:color="auto"/>
            <w:left w:val="none" w:sz="0" w:space="0" w:color="auto"/>
            <w:bottom w:val="none" w:sz="0" w:space="0" w:color="auto"/>
            <w:right w:val="none" w:sz="0" w:space="0" w:color="auto"/>
          </w:divBdr>
        </w:div>
        <w:div w:id="452094068">
          <w:marLeft w:val="0"/>
          <w:marRight w:val="0"/>
          <w:marTop w:val="0"/>
          <w:marBottom w:val="0"/>
          <w:divBdr>
            <w:top w:val="none" w:sz="0" w:space="0" w:color="auto"/>
            <w:left w:val="none" w:sz="0" w:space="0" w:color="auto"/>
            <w:bottom w:val="none" w:sz="0" w:space="0" w:color="auto"/>
            <w:right w:val="none" w:sz="0" w:space="0" w:color="auto"/>
          </w:divBdr>
        </w:div>
        <w:div w:id="716248564">
          <w:marLeft w:val="0"/>
          <w:marRight w:val="0"/>
          <w:marTop w:val="0"/>
          <w:marBottom w:val="0"/>
          <w:divBdr>
            <w:top w:val="none" w:sz="0" w:space="0" w:color="auto"/>
            <w:left w:val="none" w:sz="0" w:space="0" w:color="auto"/>
            <w:bottom w:val="none" w:sz="0" w:space="0" w:color="auto"/>
            <w:right w:val="none" w:sz="0" w:space="0" w:color="auto"/>
          </w:divBdr>
        </w:div>
        <w:div w:id="1211768847">
          <w:marLeft w:val="0"/>
          <w:marRight w:val="0"/>
          <w:marTop w:val="0"/>
          <w:marBottom w:val="0"/>
          <w:divBdr>
            <w:top w:val="none" w:sz="0" w:space="0" w:color="auto"/>
            <w:left w:val="none" w:sz="0" w:space="0" w:color="auto"/>
            <w:bottom w:val="none" w:sz="0" w:space="0" w:color="auto"/>
            <w:right w:val="none" w:sz="0" w:space="0" w:color="auto"/>
          </w:divBdr>
        </w:div>
        <w:div w:id="1700427403">
          <w:marLeft w:val="0"/>
          <w:marRight w:val="0"/>
          <w:marTop w:val="0"/>
          <w:marBottom w:val="0"/>
          <w:divBdr>
            <w:top w:val="none" w:sz="0" w:space="0" w:color="auto"/>
            <w:left w:val="none" w:sz="0" w:space="0" w:color="auto"/>
            <w:bottom w:val="none" w:sz="0" w:space="0" w:color="auto"/>
            <w:right w:val="none" w:sz="0" w:space="0" w:color="auto"/>
          </w:divBdr>
        </w:div>
        <w:div w:id="1842231295">
          <w:marLeft w:val="0"/>
          <w:marRight w:val="0"/>
          <w:marTop w:val="0"/>
          <w:marBottom w:val="0"/>
          <w:divBdr>
            <w:top w:val="none" w:sz="0" w:space="0" w:color="auto"/>
            <w:left w:val="none" w:sz="0" w:space="0" w:color="auto"/>
            <w:bottom w:val="none" w:sz="0" w:space="0" w:color="auto"/>
            <w:right w:val="none" w:sz="0" w:space="0" w:color="auto"/>
          </w:divBdr>
        </w:div>
        <w:div w:id="1398672450">
          <w:marLeft w:val="0"/>
          <w:marRight w:val="0"/>
          <w:marTop w:val="0"/>
          <w:marBottom w:val="0"/>
          <w:divBdr>
            <w:top w:val="none" w:sz="0" w:space="0" w:color="auto"/>
            <w:left w:val="none" w:sz="0" w:space="0" w:color="auto"/>
            <w:bottom w:val="none" w:sz="0" w:space="0" w:color="auto"/>
            <w:right w:val="none" w:sz="0" w:space="0" w:color="auto"/>
          </w:divBdr>
        </w:div>
        <w:div w:id="1088766531">
          <w:marLeft w:val="0"/>
          <w:marRight w:val="0"/>
          <w:marTop w:val="0"/>
          <w:marBottom w:val="0"/>
          <w:divBdr>
            <w:top w:val="none" w:sz="0" w:space="0" w:color="auto"/>
            <w:left w:val="none" w:sz="0" w:space="0" w:color="auto"/>
            <w:bottom w:val="none" w:sz="0" w:space="0" w:color="auto"/>
            <w:right w:val="none" w:sz="0" w:space="0" w:color="auto"/>
          </w:divBdr>
        </w:div>
        <w:div w:id="385641756">
          <w:marLeft w:val="0"/>
          <w:marRight w:val="0"/>
          <w:marTop w:val="0"/>
          <w:marBottom w:val="0"/>
          <w:divBdr>
            <w:top w:val="none" w:sz="0" w:space="0" w:color="auto"/>
            <w:left w:val="none" w:sz="0" w:space="0" w:color="auto"/>
            <w:bottom w:val="none" w:sz="0" w:space="0" w:color="auto"/>
            <w:right w:val="none" w:sz="0" w:space="0" w:color="auto"/>
          </w:divBdr>
        </w:div>
        <w:div w:id="185133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lsynskalender.statsforvalteren.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dir.no/laring-og-trivsel/skolemiljo/informasjon-til-foreld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D335B9047AEE747B2B641A7F014F3AA" ma:contentTypeVersion="11" ma:contentTypeDescription="Opprett et nytt dokument." ma:contentTypeScope="" ma:versionID="5a53312556628960f49ac69a5b71f2d3">
  <xsd:schema xmlns:xsd="http://www.w3.org/2001/XMLSchema" xmlns:xs="http://www.w3.org/2001/XMLSchema" xmlns:p="http://schemas.microsoft.com/office/2006/metadata/properties" xmlns:ns2="47bc7131-0a9b-42b1-a944-eb130ed6f269" xmlns:ns3="de93a11b-5be2-4cf3-bc79-d42c293a9ddd" targetNamespace="http://schemas.microsoft.com/office/2006/metadata/properties" ma:root="true" ma:fieldsID="ae0e91dcf7d6564aa5fd7a9fd71f0903" ns2:_="" ns3:_="">
    <xsd:import namespace="47bc7131-0a9b-42b1-a944-eb130ed6f269"/>
    <xsd:import namespace="de93a11b-5be2-4cf3-bc79-d42c293a9d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c7131-0a9b-42b1-a944-eb130ed6f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93a11b-5be2-4cf3-bc79-d42c293a9dd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798B-5929-473E-BC98-C0DC6E11A727}">
  <ds:schemaRefs>
    <ds:schemaRef ds:uri="http://schemas.openxmlformats.org/officeDocument/2006/bibliography"/>
  </ds:schemaRefs>
</ds:datastoreItem>
</file>

<file path=customXml/itemProps2.xml><?xml version="1.0" encoding="utf-8"?>
<ds:datastoreItem xmlns:ds="http://schemas.openxmlformats.org/officeDocument/2006/customXml" ds:itemID="{624AE814-FAA3-44EF-8796-07AF99071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c7131-0a9b-42b1-a944-eb130ed6f269"/>
    <ds:schemaRef ds:uri="de93a11b-5be2-4cf3-bc79-d42c293a9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F2C38-165A-49A4-9B81-31D5B4F24DE3}">
  <ds:schemaRefs>
    <ds:schemaRef ds:uri="http://schemas.microsoft.com/sharepoint/v3/contenttype/forms"/>
  </ds:schemaRefs>
</ds:datastoreItem>
</file>

<file path=customXml/itemProps4.xml><?xml version="1.0" encoding="utf-8"?>
<ds:datastoreItem xmlns:ds="http://schemas.openxmlformats.org/officeDocument/2006/customXml" ds:itemID="{CA77FF6E-AE86-4396-B3CC-7906428BB8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1192</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Røshol, Elin</dc:creator>
  <cp:lastModifiedBy>Jorun Beate Fylkesnes</cp:lastModifiedBy>
  <cp:revision>2</cp:revision>
  <cp:lastPrinted>2018-11-21T14:17:00Z</cp:lastPrinted>
  <dcterms:created xsi:type="dcterms:W3CDTF">2024-02-12T10:23:00Z</dcterms:created>
  <dcterms:modified xsi:type="dcterms:W3CDTF">2024-02-12T10:23:00Z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0x0101001D335B9047AEE747B2B641A7F014F3AA</vt:lpwstr>
  </property>
</Properties>
</file>